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49E14" w14:textId="77777777" w:rsidR="00F62FA5" w:rsidRDefault="003C51D6" w:rsidP="00F62FA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2E55F42" wp14:editId="59A1D2B8">
            <wp:extent cx="3657600" cy="957380"/>
            <wp:effectExtent l="0" t="0" r="0" b="0"/>
            <wp:docPr id="1" name="Picture 1" descr="Perkins Solu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B Business Solutio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F63E" w14:textId="40E11572" w:rsidR="00A3413D" w:rsidRPr="00F62FA5" w:rsidRDefault="00A3413D" w:rsidP="00F62FA5">
      <w:pPr>
        <w:pStyle w:val="PSHeading1"/>
      </w:pPr>
      <w:r w:rsidRPr="00F62FA5">
        <w:t xml:space="preserve">How to Create Accessible Presentations </w:t>
      </w:r>
      <w:r w:rsidR="00470B3B" w:rsidRPr="00F62FA5">
        <w:t>in M</w:t>
      </w:r>
      <w:r w:rsidR="006F7108" w:rsidRPr="00F62FA5">
        <w:t>icrosoft</w:t>
      </w:r>
      <w:r w:rsidRPr="00F62FA5">
        <w:t xml:space="preserve"> PowerPoint</w:t>
      </w:r>
    </w:p>
    <w:p w14:paraId="0DA55735" w14:textId="77777777" w:rsidR="00A3413D" w:rsidRPr="00D7200B" w:rsidRDefault="00A3413D" w:rsidP="00F62FA5">
      <w:pPr>
        <w:pStyle w:val="Heading2"/>
      </w:pPr>
      <w:r w:rsidRPr="00D7200B">
        <w:t>How to achieve checklist item #1: Filename</w:t>
      </w:r>
    </w:p>
    <w:p w14:paraId="05770839" w14:textId="42832595" w:rsidR="0037744A" w:rsidRPr="00D7200B" w:rsidRDefault="0037744A" w:rsidP="00D7200B">
      <w:pPr>
        <w:pStyle w:val="Heading3"/>
      </w:pPr>
      <w:r w:rsidRPr="00D7200B">
        <w:t>Accessible Filename</w:t>
      </w:r>
    </w:p>
    <w:p w14:paraId="1B0F45F4" w14:textId="77777777" w:rsidR="00A3413D" w:rsidRDefault="00A3413D" w:rsidP="00D67EE3">
      <w:r>
        <w:t>File &gt; Save</w:t>
      </w:r>
    </w:p>
    <w:p w14:paraId="33FB4FDF" w14:textId="77777777" w:rsidR="00A3413D" w:rsidRDefault="00A3413D" w:rsidP="00D67EE3">
      <w:r>
        <w:t>Or</w:t>
      </w:r>
    </w:p>
    <w:p w14:paraId="4B33FA9F" w14:textId="77777777" w:rsidR="00A3413D" w:rsidRDefault="00A3413D" w:rsidP="00D67EE3">
      <w:r>
        <w:t>Control + S</w:t>
      </w:r>
    </w:p>
    <w:p w14:paraId="24229316" w14:textId="77777777" w:rsidR="00A3413D" w:rsidRDefault="00A3413D" w:rsidP="00F62FA5">
      <w:pPr>
        <w:spacing w:before="120" w:line="300" w:lineRule="auto"/>
      </w:pPr>
      <w:r>
        <w:t xml:space="preserve">Use a concise, meaningful filename that is free of spaces, unfamiliar abbreviations, and special characters. (Underscores and hyphens are okay). </w:t>
      </w:r>
    </w:p>
    <w:p w14:paraId="5D7166FE" w14:textId="301D41DB" w:rsidR="00A3413D" w:rsidRPr="00EB0D2F" w:rsidRDefault="00A3413D" w:rsidP="00D67EE3">
      <w:r w:rsidRPr="00EB0D2F">
        <w:t xml:space="preserve">Examples of </w:t>
      </w:r>
      <w:r w:rsidR="00C05FB0">
        <w:t>accessible</w:t>
      </w:r>
      <w:r w:rsidRPr="00EB0D2F">
        <w:t xml:space="preserve"> filenames:</w:t>
      </w:r>
    </w:p>
    <w:p w14:paraId="6288FA5C" w14:textId="77777777" w:rsidR="00A3413D" w:rsidRDefault="00A3413D" w:rsidP="00A3413D">
      <w:pPr>
        <w:pStyle w:val="ListParagraph"/>
        <w:numPr>
          <w:ilvl w:val="0"/>
          <w:numId w:val="1"/>
        </w:numPr>
      </w:pPr>
      <w:r>
        <w:t>Accessible_Documents_2010</w:t>
      </w:r>
    </w:p>
    <w:p w14:paraId="3BF97E54" w14:textId="77777777" w:rsidR="00A3413D" w:rsidRDefault="00A3413D" w:rsidP="00A3413D">
      <w:pPr>
        <w:pStyle w:val="ListParagraph"/>
        <w:numPr>
          <w:ilvl w:val="0"/>
          <w:numId w:val="1"/>
        </w:numPr>
      </w:pPr>
      <w:r>
        <w:t>USADA_Guidelines</w:t>
      </w:r>
    </w:p>
    <w:p w14:paraId="6D702D5C" w14:textId="77777777" w:rsidR="00A3413D" w:rsidRDefault="00A3413D" w:rsidP="00A3413D">
      <w:pPr>
        <w:pStyle w:val="ListParagraph"/>
        <w:numPr>
          <w:ilvl w:val="0"/>
          <w:numId w:val="1"/>
        </w:numPr>
      </w:pPr>
      <w:r>
        <w:t>2016_Benefits_Package</w:t>
      </w:r>
    </w:p>
    <w:p w14:paraId="03892241" w14:textId="0767D035" w:rsidR="00A3413D" w:rsidRPr="00EB0D2F" w:rsidRDefault="00A3413D" w:rsidP="00A3413D">
      <w:r>
        <w:t xml:space="preserve">Examples of </w:t>
      </w:r>
      <w:r w:rsidR="00C05FB0">
        <w:t>inaccessible</w:t>
      </w:r>
      <w:r w:rsidR="00791097">
        <w:t xml:space="preserve"> file</w:t>
      </w:r>
      <w:r>
        <w:t>names:</w:t>
      </w:r>
    </w:p>
    <w:p w14:paraId="3EF3C698" w14:textId="7073A26E" w:rsidR="00A3413D" w:rsidRDefault="00A3413D" w:rsidP="00A3413D">
      <w:pPr>
        <w:pStyle w:val="ListParagraph"/>
        <w:numPr>
          <w:ilvl w:val="0"/>
          <w:numId w:val="2"/>
        </w:numPr>
      </w:pPr>
      <w:r>
        <w:t>My Presentation1</w:t>
      </w:r>
      <w:r w:rsidR="00584077">
        <w:t>.pptx</w:t>
      </w:r>
    </w:p>
    <w:p w14:paraId="29168ACA" w14:textId="0417191F" w:rsidR="00A3413D" w:rsidRDefault="00584077" w:rsidP="00A3413D">
      <w:pPr>
        <w:pStyle w:val="ListParagraph"/>
        <w:numPr>
          <w:ilvl w:val="0"/>
          <w:numId w:val="2"/>
        </w:numPr>
      </w:pPr>
      <w:r>
        <w:t>PEP Program.pptx</w:t>
      </w:r>
    </w:p>
    <w:p w14:paraId="60D72B7E" w14:textId="1F2B4887" w:rsidR="00A3413D" w:rsidRDefault="00A3413D" w:rsidP="00A3413D">
      <w:pPr>
        <w:pStyle w:val="ListParagraph"/>
        <w:numPr>
          <w:ilvl w:val="0"/>
          <w:numId w:val="2"/>
        </w:numPr>
      </w:pPr>
      <w:r>
        <w:t>Mary’s DTS@work</w:t>
      </w:r>
      <w:r w:rsidR="00584077">
        <w:t>.pptx</w:t>
      </w:r>
    </w:p>
    <w:p w14:paraId="39AC5EE2" w14:textId="5A8A328A" w:rsidR="00A3413D" w:rsidRPr="00AD0599" w:rsidRDefault="00A3413D" w:rsidP="00A3413D">
      <w:pPr>
        <w:pStyle w:val="ListParagraph"/>
        <w:numPr>
          <w:ilvl w:val="0"/>
          <w:numId w:val="2"/>
        </w:numPr>
      </w:pPr>
      <w:r>
        <w:t>My Presentation About the Challenges of Accessing Digital Information in the Workplace and at School</w:t>
      </w:r>
      <w:r w:rsidR="00584077">
        <w:t>.pptx</w:t>
      </w:r>
    </w:p>
    <w:p w14:paraId="24C0E356" w14:textId="77777777" w:rsidR="00A3413D" w:rsidRDefault="00A3413D" w:rsidP="00F62FA5">
      <w:pPr>
        <w:pStyle w:val="Heading2"/>
      </w:pPr>
      <w:r>
        <w:t>How to achieve checklist item #2: File Properties</w:t>
      </w:r>
    </w:p>
    <w:p w14:paraId="16DE2EEA" w14:textId="77777777" w:rsidR="00A3413D" w:rsidRDefault="00A3413D" w:rsidP="00A3413D">
      <w:r>
        <w:t>File &gt; Info</w:t>
      </w:r>
    </w:p>
    <w:p w14:paraId="64BA8439" w14:textId="77777777" w:rsidR="00A3413D" w:rsidRDefault="00A3413D" w:rsidP="00A3413D">
      <w:r>
        <w:t xml:space="preserve">On the right is the Properties pane. </w:t>
      </w:r>
    </w:p>
    <w:p w14:paraId="626F67E8" w14:textId="5B421371" w:rsidR="00A3413D" w:rsidRDefault="00A3413D" w:rsidP="00A3413D">
      <w:r>
        <w:t xml:space="preserve">Enter Author and Title information for the document in the appropriate fields. </w:t>
      </w:r>
      <w:r w:rsidR="001A7164">
        <w:t>(See Figure 1)</w:t>
      </w:r>
    </w:p>
    <w:p w14:paraId="4DD62AAD" w14:textId="585314E7" w:rsidR="00234730" w:rsidRDefault="00234730" w:rsidP="00F62FA5">
      <w:pPr>
        <w:pStyle w:val="Caption"/>
        <w:keepNext/>
        <w:spacing w:after="0"/>
      </w:pPr>
      <w:r>
        <w:lastRenderedPageBreak/>
        <w:t xml:space="preserve">Figure </w:t>
      </w:r>
      <w:fldSimple w:instr=" SEQ Figure \* ARABIC ">
        <w:r>
          <w:rPr>
            <w:noProof/>
          </w:rPr>
          <w:t>1</w:t>
        </w:r>
      </w:fldSimple>
    </w:p>
    <w:p w14:paraId="0D621BC8" w14:textId="2DB97F93" w:rsidR="00A805A7" w:rsidRPr="002E3C1C" w:rsidRDefault="00A805A7" w:rsidP="00A3413D">
      <w:r>
        <w:rPr>
          <w:noProof/>
        </w:rPr>
        <w:drawing>
          <wp:inline distT="0" distB="0" distL="0" distR="0" wp14:anchorId="6601E2A6" wp14:editId="2A9EBC9D">
            <wp:extent cx="5943600" cy="2646045"/>
            <wp:effectExtent l="190500" t="190500" r="190500" b="192405"/>
            <wp:docPr id="2" name="Picture 2" descr="Figure 1: On screen example of FIle Properties including title and aut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rkinsAccess/Desktop/SS for How tos/PP1 Properti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20A04" w14:textId="77777777" w:rsidR="00A3413D" w:rsidRDefault="00A3413D" w:rsidP="00F62FA5">
      <w:pPr>
        <w:pStyle w:val="Heading2"/>
      </w:pPr>
      <w:r>
        <w:t>How to achieve checklist item #3: Text</w:t>
      </w:r>
    </w:p>
    <w:p w14:paraId="6E773A61" w14:textId="77777777" w:rsidR="00A3413D" w:rsidRDefault="00A3413D" w:rsidP="00A3413D">
      <w:r>
        <w:t xml:space="preserve">Home &gt; Font </w:t>
      </w:r>
    </w:p>
    <w:p w14:paraId="6F078FE6" w14:textId="0C66E6D9" w:rsidR="00A3413D" w:rsidRDefault="00A3413D" w:rsidP="00A3413D">
      <w:r>
        <w:t>Note that specific fonts are associated with templates and themes</w:t>
      </w:r>
      <w:r w:rsidR="004F4389">
        <w:t>,</w:t>
      </w:r>
      <w:r>
        <w:t xml:space="preserve"> but can be changed</w:t>
      </w:r>
      <w:r w:rsidR="00DA2D5A">
        <w:t xml:space="preserve"> (See Figure 2)</w:t>
      </w:r>
      <w:r>
        <w:t xml:space="preserve">. </w:t>
      </w:r>
    </w:p>
    <w:p w14:paraId="102863B8" w14:textId="77777777" w:rsidR="00A3413D" w:rsidRDefault="00A3413D" w:rsidP="00A3413D">
      <w:r>
        <w:t xml:space="preserve">Avoid using scripts (handwriting) and condensed fonts. </w:t>
      </w:r>
    </w:p>
    <w:p w14:paraId="0609A7B0" w14:textId="639F14E7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</w:p>
    <w:p w14:paraId="321C316F" w14:textId="2D2D2385" w:rsidR="004F4389" w:rsidRPr="00270033" w:rsidRDefault="004F4389" w:rsidP="00A3413D">
      <w:r>
        <w:rPr>
          <w:noProof/>
        </w:rPr>
        <w:drawing>
          <wp:inline distT="0" distB="0" distL="0" distR="0" wp14:anchorId="300964FA" wp14:editId="46330027">
            <wp:extent cx="5934075" cy="894715"/>
            <wp:effectExtent l="190500" t="190500" r="200025" b="191135"/>
            <wp:docPr id="4" name="Picture 4" descr="Figure 2: On screen example of font formatting options including font family and point si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erkinsAccess/Desktop/SS for How tos/PP2 Tex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863260" w14:textId="77777777" w:rsidR="00A3413D" w:rsidRDefault="00A3413D" w:rsidP="00F62FA5">
      <w:pPr>
        <w:pStyle w:val="Heading2"/>
      </w:pPr>
      <w:r>
        <w:t>How to achieve checklist item #4: Theme &amp; Background</w:t>
      </w:r>
    </w:p>
    <w:p w14:paraId="4F479758" w14:textId="77777777" w:rsidR="00A3413D" w:rsidRDefault="00A3413D" w:rsidP="00A3413D">
      <w:r>
        <w:t>Design &gt; Themes</w:t>
      </w:r>
    </w:p>
    <w:p w14:paraId="0885D839" w14:textId="77777777" w:rsidR="00A3413D" w:rsidRDefault="00A3413D" w:rsidP="00A3413D">
      <w:r>
        <w:t>Or</w:t>
      </w:r>
    </w:p>
    <w:p w14:paraId="11C4C09A" w14:textId="62B2BC57" w:rsidR="00A3413D" w:rsidRDefault="003F677C" w:rsidP="00A3413D">
      <w:r>
        <w:t>Design &gt; Format Background</w:t>
      </w:r>
      <w:r w:rsidR="00DA2D5A">
        <w:t xml:space="preserve"> (See Figure 3)</w:t>
      </w:r>
      <w:r>
        <w:t>.</w:t>
      </w:r>
    </w:p>
    <w:p w14:paraId="441D88C5" w14:textId="77777777" w:rsidR="00A3413D" w:rsidRDefault="00A3413D" w:rsidP="00A3413D">
      <w:r>
        <w:t xml:space="preserve">Choose a theme or style that preserves contrast between objects and does not make text harder to see. </w:t>
      </w:r>
    </w:p>
    <w:p w14:paraId="0AA6F34D" w14:textId="12373B92" w:rsidR="00234730" w:rsidRDefault="00234730" w:rsidP="00F62FA5">
      <w:pPr>
        <w:pStyle w:val="Caption"/>
        <w:keepNext/>
        <w:spacing w:after="0"/>
      </w:pPr>
      <w:r>
        <w:lastRenderedPageBreak/>
        <w:t xml:space="preserve">Figure </w:t>
      </w:r>
      <w:fldSimple w:instr=" SEQ Figure \* ARABIC ">
        <w:r>
          <w:rPr>
            <w:noProof/>
          </w:rPr>
          <w:t>3</w:t>
        </w:r>
      </w:fldSimple>
    </w:p>
    <w:p w14:paraId="3B7D1882" w14:textId="60034233" w:rsidR="004F4389" w:rsidRPr="0014272C" w:rsidRDefault="00CE7E8E" w:rsidP="00A3413D">
      <w:r>
        <w:rPr>
          <w:noProof/>
        </w:rPr>
        <w:drawing>
          <wp:inline distT="0" distB="0" distL="0" distR="0" wp14:anchorId="5DEE88A4" wp14:editId="7F1D6810">
            <wp:extent cx="5934075" cy="2266315"/>
            <wp:effectExtent l="190500" t="190500" r="200025" b="191135"/>
            <wp:docPr id="5" name="Picture 5" descr="Figure 3: On screen example of Background formatting options including &quot;Fill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erkinsAccess/Desktop/SS for How tos/PP3 The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14C994" w14:textId="77777777" w:rsidR="00A3413D" w:rsidRDefault="00A3413D" w:rsidP="00F62FA5">
      <w:pPr>
        <w:pStyle w:val="Heading2"/>
      </w:pPr>
      <w:r>
        <w:t>How to achieve checklist item #5: Color</w:t>
      </w:r>
    </w:p>
    <w:p w14:paraId="04860EB5" w14:textId="7DF04791" w:rsidR="00A3413D" w:rsidRDefault="00A3413D" w:rsidP="00A3413D">
      <w:r>
        <w:t>If te</w:t>
      </w:r>
      <w:r w:rsidR="00800F12">
        <w:t>xt-</w:t>
      </w:r>
      <w:r>
        <w:t xml:space="preserve">background combinations appear to have poor contrast, use the </w:t>
      </w:r>
      <w:hyperlink r:id="rId11" w:history="1">
        <w:r w:rsidRPr="00C61C66">
          <w:rPr>
            <w:rStyle w:val="Hyperlink"/>
          </w:rPr>
          <w:t>Colour Contrast Analyzer</w:t>
        </w:r>
      </w:hyperlink>
      <w:r>
        <w:t xml:space="preserve"> to test if contrast ratio is sufficient. Change font color or background color as needed to increase contrast</w:t>
      </w:r>
      <w:r w:rsidR="008B4CE9">
        <w:t xml:space="preserve"> (See Figure </w:t>
      </w:r>
      <w:r w:rsidR="00DA2D5A">
        <w:t>4</w:t>
      </w:r>
      <w:r w:rsidR="008B4CE9">
        <w:t>)</w:t>
      </w:r>
      <w:r>
        <w:t xml:space="preserve">. </w:t>
      </w:r>
    </w:p>
    <w:p w14:paraId="1C0CB7CF" w14:textId="5C39ABCF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</w:p>
    <w:p w14:paraId="760BD52F" w14:textId="0036D134" w:rsidR="008B4CE9" w:rsidRDefault="00E31EC1" w:rsidP="00A3413D">
      <w:r>
        <w:rPr>
          <w:noProof/>
        </w:rPr>
        <w:drawing>
          <wp:inline distT="0" distB="0" distL="0" distR="0" wp14:anchorId="159367B3" wp14:editId="556B9868">
            <wp:extent cx="5934075" cy="3268345"/>
            <wp:effectExtent l="190500" t="190500" r="200025" b="198755"/>
            <wp:docPr id="7" name="Picture 7" descr="Figure 4: On screen example of a text to background contrast test using the Color Contrast analyzer t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erkinsAccess/Desktop/PP4 Colo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653D3" w14:textId="22BBEC30" w:rsidR="00BF4AF1" w:rsidRDefault="00BF4AF1" w:rsidP="00BF4AF1">
      <w:r>
        <w:t>Avoid using backgrounds that contain images or patterns and compromises text-background contrast.</w:t>
      </w:r>
    </w:p>
    <w:p w14:paraId="714A91A1" w14:textId="77777777" w:rsidR="00BF4AF1" w:rsidRDefault="00BF4AF1" w:rsidP="00BF4AF1">
      <w:r>
        <w:lastRenderedPageBreak/>
        <w:t xml:space="preserve">Use font colors that have a color contrast ratio (text to background) of 4.5:1 for 14 point font and smaller, and 3:1 for 14-point bold font or larger. </w:t>
      </w:r>
    </w:p>
    <w:p w14:paraId="0298C33B" w14:textId="28BDBF54" w:rsidR="00BF4AF1" w:rsidRPr="00D01F04" w:rsidRDefault="00BF4AF1" w:rsidP="00A3413D">
      <w:r>
        <w:t>When color is used to convey meaning or distinguish elements, a secondary characteristic must also be used.</w:t>
      </w:r>
    </w:p>
    <w:p w14:paraId="25EEE45C" w14:textId="77777777" w:rsidR="00A3413D" w:rsidRDefault="00A3413D" w:rsidP="00F62FA5">
      <w:pPr>
        <w:pStyle w:val="Heading2"/>
      </w:pPr>
      <w:r>
        <w:t>How to achieve checklist item #6: Slide Title</w:t>
      </w:r>
    </w:p>
    <w:p w14:paraId="58BB7683" w14:textId="43C4C5AD" w:rsidR="00A3413D" w:rsidRDefault="00A3413D" w:rsidP="00A3413D">
      <w:r>
        <w:t>H</w:t>
      </w:r>
      <w:r w:rsidR="00800F12">
        <w:t>ome &gt; New Slide</w:t>
      </w:r>
      <w:r>
        <w:t>.</w:t>
      </w:r>
    </w:p>
    <w:p w14:paraId="2ABE584E" w14:textId="77777777" w:rsidR="00A3413D" w:rsidRDefault="00A3413D" w:rsidP="00A3413D">
      <w:r>
        <w:t xml:space="preserve">Or </w:t>
      </w:r>
    </w:p>
    <w:p w14:paraId="634E8492" w14:textId="77777777" w:rsidR="00A3413D" w:rsidRDefault="00A3413D" w:rsidP="00A3413D">
      <w:r>
        <w:t>Home &gt; Layout.</w:t>
      </w:r>
    </w:p>
    <w:p w14:paraId="5640C5E1" w14:textId="77777777" w:rsidR="00A3413D" w:rsidRDefault="00A3413D" w:rsidP="00A3413D">
      <w:r>
        <w:t>Or</w:t>
      </w:r>
    </w:p>
    <w:p w14:paraId="0DF437B6" w14:textId="77777777" w:rsidR="00A3413D" w:rsidRDefault="00A3413D" w:rsidP="00A3413D">
      <w:r>
        <w:t>“Right-Click” on the slide and select “Layout.”</w:t>
      </w:r>
    </w:p>
    <w:p w14:paraId="6D09F4F7" w14:textId="71C67C65" w:rsidR="00A3413D" w:rsidRDefault="00A3413D" w:rsidP="00A3413D">
      <w:r>
        <w:t>Choose a slide layout that includes a Title placeholde</w:t>
      </w:r>
      <w:r w:rsidR="00B25500">
        <w:t>r.</w:t>
      </w:r>
    </w:p>
    <w:p w14:paraId="7E928D2E" w14:textId="05F69072" w:rsidR="00B25500" w:rsidRPr="002C6DB2" w:rsidRDefault="00B25500" w:rsidP="00B25500">
      <w:r>
        <w:t>Slide Titles can also be viewed or modified using the “Outline View” by selecting the “Outline View” button in the Presentation Views section of the “View” tab</w:t>
      </w:r>
      <w:r w:rsidR="00DA2D5A">
        <w:t xml:space="preserve"> (See Figure 5)</w:t>
      </w:r>
      <w:r>
        <w:t>.</w:t>
      </w:r>
    </w:p>
    <w:p w14:paraId="35B57F70" w14:textId="6D482BA6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</w:p>
    <w:p w14:paraId="5E9413BF" w14:textId="0527D7C1" w:rsidR="00B25500" w:rsidRPr="002C6DB2" w:rsidRDefault="00B25500" w:rsidP="00A3413D">
      <w:r>
        <w:rPr>
          <w:noProof/>
        </w:rPr>
        <w:drawing>
          <wp:inline distT="0" distB="0" distL="0" distR="0" wp14:anchorId="4210C415" wp14:editId="14DEF95C">
            <wp:extent cx="3258532" cy="4251095"/>
            <wp:effectExtent l="190500" t="190500" r="189865" b="187960"/>
            <wp:docPr id="8" name="Picture 8" descr="Figure 5: On screen example of the &quot;Outline&quot; view, that can be used to set proper slide 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PerkinsAccess/Desktop/SS for How tos/PP4 Titl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67" cy="4302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79C3F" w14:textId="77777777" w:rsidR="00A3413D" w:rsidRDefault="00A3413D" w:rsidP="00F62FA5">
      <w:pPr>
        <w:pStyle w:val="Heading2"/>
      </w:pPr>
      <w:r>
        <w:lastRenderedPageBreak/>
        <w:t>How to achieve checklist item #7: Slide Numbers</w:t>
      </w:r>
    </w:p>
    <w:p w14:paraId="6901E1BE" w14:textId="2C1080CD" w:rsidR="00A3413D" w:rsidRDefault="00A3413D" w:rsidP="00A3413D">
      <w:r>
        <w:t>I</w:t>
      </w:r>
      <w:r w:rsidR="00037870">
        <w:t>nsert &gt; Header and Footer</w:t>
      </w:r>
      <w:r>
        <w:t>.</w:t>
      </w:r>
    </w:p>
    <w:p w14:paraId="083E3375" w14:textId="6D27FC1C" w:rsidR="00A3413D" w:rsidRDefault="00A3413D" w:rsidP="00356456">
      <w:pPr>
        <w:tabs>
          <w:tab w:val="left" w:pos="6878"/>
        </w:tabs>
      </w:pPr>
      <w:r>
        <w:t>Check “slide number” in the Header and Footer Window</w:t>
      </w:r>
      <w:r w:rsidR="00DA2D5A">
        <w:t xml:space="preserve"> (See Figure 6)</w:t>
      </w:r>
      <w:r>
        <w:t xml:space="preserve">. </w:t>
      </w:r>
      <w:r w:rsidR="00356456">
        <w:tab/>
      </w:r>
    </w:p>
    <w:p w14:paraId="4DBE7071" w14:textId="4276C3A4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</w:p>
    <w:p w14:paraId="017AA768" w14:textId="5FF2564C" w:rsidR="00356456" w:rsidRPr="00454C43" w:rsidRDefault="00356456" w:rsidP="00356456">
      <w:pPr>
        <w:tabs>
          <w:tab w:val="left" w:pos="6878"/>
        </w:tabs>
      </w:pPr>
      <w:r>
        <w:rPr>
          <w:noProof/>
        </w:rPr>
        <w:drawing>
          <wp:inline distT="0" distB="0" distL="0" distR="0" wp14:anchorId="74951320" wp14:editId="359068FC">
            <wp:extent cx="5168900" cy="1720201"/>
            <wp:effectExtent l="190500" t="190500" r="184150" b="185420"/>
            <wp:docPr id="9" name="Picture 9" descr="Figure 6: On screen example of using the Header and Footer settings to insert slide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PerkinsAccess/Desktop/SS for How tos/PP5 Number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74" cy="17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48C587" w14:textId="77777777" w:rsidR="00A3413D" w:rsidRDefault="00A3413D" w:rsidP="00F62FA5">
      <w:pPr>
        <w:pStyle w:val="Heading2"/>
      </w:pPr>
      <w:r>
        <w:t>How to achieve checklist item #8: Hyperlinks</w:t>
      </w:r>
    </w:p>
    <w:p w14:paraId="0E181F8D" w14:textId="77777777" w:rsidR="00C83CBE" w:rsidRDefault="00C83CBE" w:rsidP="00C83CBE">
      <w:pPr>
        <w:pStyle w:val="Heading3"/>
      </w:pPr>
      <w:r>
        <w:t>Create a Link from Text</w:t>
      </w:r>
    </w:p>
    <w:p w14:paraId="4E7F130D" w14:textId="77777777" w:rsidR="00C83CBE" w:rsidRPr="00263D53" w:rsidRDefault="00C83CBE" w:rsidP="00C83CBE">
      <w:r w:rsidRPr="00263D53">
        <w:t xml:space="preserve">Select the text you want to become a link. </w:t>
      </w:r>
    </w:p>
    <w:p w14:paraId="7C0AC7B7" w14:textId="77777777" w:rsidR="00C83CBE" w:rsidRPr="00263D53" w:rsidRDefault="00C83CBE" w:rsidP="00C83CBE">
      <w:r>
        <w:t xml:space="preserve">Insert &gt; Hyperlink </w:t>
      </w:r>
      <w:r w:rsidRPr="00263D53">
        <w:t>Or</w:t>
      </w:r>
      <w:r>
        <w:t xml:space="preserve"> “Right-Click” and choose “Hyperlink…”</w:t>
      </w:r>
      <w:r w:rsidRPr="00263D53">
        <w:t xml:space="preserve"> </w:t>
      </w:r>
    </w:p>
    <w:p w14:paraId="449CAA32" w14:textId="77777777" w:rsidR="00C83CBE" w:rsidRDefault="00C83CBE" w:rsidP="00C83CBE">
      <w:r w:rsidRPr="00263D53">
        <w:t>E</w:t>
      </w:r>
      <w:r>
        <w:t>nter or paste the URL into the “A</w:t>
      </w:r>
      <w:r w:rsidRPr="00263D53">
        <w:t>ddress</w:t>
      </w:r>
      <w:r>
        <w:t>”</w:t>
      </w:r>
      <w:r w:rsidRPr="00263D53">
        <w:t xml:space="preserve"> field. </w:t>
      </w:r>
      <w:r>
        <w:t>Select OK.</w:t>
      </w:r>
    </w:p>
    <w:p w14:paraId="493A1D99" w14:textId="77777777" w:rsidR="00C83CBE" w:rsidRDefault="00C83CBE" w:rsidP="00C83CBE">
      <w:pPr>
        <w:pStyle w:val="Heading3"/>
      </w:pPr>
      <w:r>
        <w:t>Add Unique Display Text to a URL</w:t>
      </w:r>
    </w:p>
    <w:p w14:paraId="558E63D4" w14:textId="77777777" w:rsidR="00C83CBE" w:rsidRPr="00EA5186" w:rsidRDefault="00C83CBE" w:rsidP="00C83CBE">
      <w:r>
        <w:t xml:space="preserve">Insert &gt; Hyperlink </w:t>
      </w:r>
      <w:r w:rsidRPr="00263D53">
        <w:t>Or</w:t>
      </w:r>
      <w:r>
        <w:t xml:space="preserve"> “Right-Click” and choose “Hyperlink…”</w:t>
      </w:r>
      <w:r w:rsidRPr="00263D53">
        <w:t xml:space="preserve"> </w:t>
      </w:r>
    </w:p>
    <w:p w14:paraId="52988F69" w14:textId="3B9BD62C" w:rsidR="00C83CBE" w:rsidRDefault="00C83CBE" w:rsidP="00C83CBE">
      <w:r>
        <w:t>Enter unique display text in the “Text to display</w:t>
      </w:r>
      <w:r w:rsidR="00DA2D5A">
        <w:t>” field. Select OK (See Figure 7</w:t>
      </w:r>
      <w:r>
        <w:t>).</w:t>
      </w:r>
    </w:p>
    <w:p w14:paraId="590FDA91" w14:textId="5E51FE32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</w:p>
    <w:p w14:paraId="41C28F5A" w14:textId="39BFC18F" w:rsidR="00C83CBE" w:rsidRDefault="00C2779D" w:rsidP="00C83CBE">
      <w:r>
        <w:rPr>
          <w:noProof/>
        </w:rPr>
        <w:drawing>
          <wp:inline distT="0" distB="0" distL="0" distR="0" wp14:anchorId="1946A8BF" wp14:editId="7AD3C8B5">
            <wp:extent cx="4073601" cy="2373657"/>
            <wp:effectExtent l="190500" t="190500" r="193675" b="198120"/>
            <wp:docPr id="10" name="Picture 10" descr="Figure 7: On screen example of editing Hyperlink display text and destination Ad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PerkinsAccess/Desktop/SS for How tos/PP6 Hyperlin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43" cy="239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28802" w14:textId="77777777" w:rsidR="00A3413D" w:rsidRDefault="00A3413D" w:rsidP="00F62FA5">
      <w:pPr>
        <w:pStyle w:val="Heading2"/>
      </w:pPr>
      <w:r>
        <w:lastRenderedPageBreak/>
        <w:t>How to achieve checklist item #9: Reading Order</w:t>
      </w:r>
    </w:p>
    <w:p w14:paraId="75A89861" w14:textId="77777777" w:rsidR="00A3413D" w:rsidRPr="00E24E6B" w:rsidRDefault="00A3413D" w:rsidP="00A3413D">
      <w:r w:rsidRPr="00E24E6B">
        <w:t>Select the object that you want to receive</w:t>
      </w:r>
      <w:r>
        <w:t xml:space="preserve"> focus first</w:t>
      </w:r>
      <w:r w:rsidRPr="00E24E6B">
        <w:t xml:space="preserve">. </w:t>
      </w:r>
    </w:p>
    <w:p w14:paraId="5FEAB168" w14:textId="77777777" w:rsidR="00A3413D" w:rsidRPr="00E24E6B" w:rsidRDefault="00A3413D" w:rsidP="00A3413D">
      <w:r w:rsidRPr="00E24E6B">
        <w:t>Drawing Tools &gt; Arrange &gt; Bring to F</w:t>
      </w:r>
      <w:r>
        <w:t>r</w:t>
      </w:r>
      <w:r w:rsidRPr="00E24E6B">
        <w:t>ont</w:t>
      </w:r>
    </w:p>
    <w:p w14:paraId="49A4B979" w14:textId="77777777" w:rsidR="00A3413D" w:rsidRPr="00E24E6B" w:rsidRDefault="00A3413D" w:rsidP="00A3413D">
      <w:r w:rsidRPr="00E24E6B">
        <w:t>Repeat this process for each object.</w:t>
      </w:r>
    </w:p>
    <w:p w14:paraId="4F6C36DD" w14:textId="4955E77B" w:rsidR="00A3413D" w:rsidRPr="00352211" w:rsidRDefault="00C124C2" w:rsidP="00D7200B">
      <w:pPr>
        <w:pStyle w:val="Heading3"/>
      </w:pPr>
      <w:r>
        <w:t>Test the Reading Order</w:t>
      </w:r>
    </w:p>
    <w:p w14:paraId="0581A94F" w14:textId="77777777" w:rsidR="00A3413D" w:rsidRPr="00E24E6B" w:rsidRDefault="00A3413D" w:rsidP="00A3413D">
      <w:r w:rsidRPr="00E24E6B">
        <w:t xml:space="preserve">Click off the slide once. </w:t>
      </w:r>
    </w:p>
    <w:p w14:paraId="5A48FA30" w14:textId="77777777" w:rsidR="00A3413D" w:rsidRDefault="00A3413D" w:rsidP="00A3413D">
      <w:r w:rsidRPr="00E24E6B">
        <w:t xml:space="preserve">Press the tab key and observe the reading order of the objects on the slide. </w:t>
      </w:r>
    </w:p>
    <w:p w14:paraId="1CD4C657" w14:textId="77777777" w:rsidR="00B25500" w:rsidRDefault="00B25500" w:rsidP="00B25500">
      <w:r>
        <w:t>The “Selection” pane can also be used to view the position of and reorder objects.</w:t>
      </w:r>
    </w:p>
    <w:p w14:paraId="4861B78D" w14:textId="28F88FE6" w:rsidR="00E83DF9" w:rsidRDefault="000D1ABF" w:rsidP="00B25500">
      <w:r>
        <w:t>Home &gt; Arrange &gt; Selection Pane…</w:t>
      </w:r>
    </w:p>
    <w:p w14:paraId="4E71F80A" w14:textId="58C6D23D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</w:p>
    <w:p w14:paraId="459FBE29" w14:textId="7576CF9B" w:rsidR="000D1ABF" w:rsidRDefault="00DA25D8" w:rsidP="00B25500">
      <w:r>
        <w:rPr>
          <w:noProof/>
        </w:rPr>
        <w:drawing>
          <wp:inline distT="0" distB="0" distL="0" distR="0" wp14:anchorId="0B061299" wp14:editId="71D0026B">
            <wp:extent cx="5943600" cy="2353945"/>
            <wp:effectExtent l="190500" t="190500" r="190500" b="198755"/>
            <wp:docPr id="11" name="Picture 11" descr="Figure 8: On screen example of using the Arrange options and Selection pane, to verify and reorder obje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PerkinsAccess/Desktop/SS for How tos/PP7 Reading Ord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9BC64" w14:textId="6CFA4460" w:rsidR="00B25500" w:rsidRDefault="00B25500" w:rsidP="00B25500">
      <w:r>
        <w:t>Select the “arrange” Menu in the Home tab, and choose “Selection Pane”</w:t>
      </w:r>
      <w:r w:rsidR="00DA2D5A">
        <w:t xml:space="preserve"> (See Figure 8).</w:t>
      </w:r>
    </w:p>
    <w:p w14:paraId="07D1F5F1" w14:textId="17AEEE1C" w:rsidR="00B25500" w:rsidRPr="00E24E6B" w:rsidRDefault="00B25500" w:rsidP="00A3413D">
      <w:r>
        <w:t>Note: The first Object should be at the very bottom and the last object should appear at the top of the list, in the “Selection Pane”.</w:t>
      </w:r>
    </w:p>
    <w:p w14:paraId="4069D5FE" w14:textId="77777777" w:rsidR="00975FC4" w:rsidRDefault="00975FC4">
      <w:pPr>
        <w:spacing w:line="240" w:lineRule="auto"/>
        <w:rPr>
          <w:rFonts w:eastAsiaTheme="majorEastAsia"/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3CB2F002" w14:textId="00185462" w:rsidR="00A3413D" w:rsidRDefault="00A3413D" w:rsidP="00F62FA5">
      <w:pPr>
        <w:pStyle w:val="Heading2"/>
      </w:pPr>
      <w:r>
        <w:lastRenderedPageBreak/>
        <w:t>How to achieve checklist item #10: Images</w:t>
      </w:r>
    </w:p>
    <w:p w14:paraId="1230CEA9" w14:textId="7574E230" w:rsidR="00F76769" w:rsidRDefault="00F76769" w:rsidP="00D7200B">
      <w:pPr>
        <w:pStyle w:val="Heading3"/>
      </w:pPr>
      <w:r>
        <w:t>Insert an Image</w:t>
      </w:r>
    </w:p>
    <w:p w14:paraId="37AE5E22" w14:textId="77777777" w:rsidR="00A3413D" w:rsidRDefault="00A3413D" w:rsidP="00A3413D">
      <w:r>
        <w:t>Make sure you have an image placeholder on your slide.</w:t>
      </w:r>
    </w:p>
    <w:p w14:paraId="375E1D49" w14:textId="77777777" w:rsidR="00A3413D" w:rsidRDefault="00A3413D" w:rsidP="00A3413D">
      <w:r>
        <w:t>Select the icon in the placeholder.</w:t>
      </w:r>
    </w:p>
    <w:p w14:paraId="309658AE" w14:textId="77777777" w:rsidR="00A3413D" w:rsidRDefault="00A3413D" w:rsidP="00A3413D">
      <w:r>
        <w:t>Browse and select the picture you want to insert.</w:t>
      </w:r>
    </w:p>
    <w:p w14:paraId="34EEEC5C" w14:textId="4CEE5525" w:rsidR="00DB42FA" w:rsidRDefault="00DB42FA" w:rsidP="00D7200B">
      <w:pPr>
        <w:pStyle w:val="Heading3"/>
      </w:pPr>
      <w:r>
        <w:t>Add Alt Text to your Image</w:t>
      </w:r>
    </w:p>
    <w:p w14:paraId="12D4D8EA" w14:textId="77777777" w:rsidR="00A3413D" w:rsidRDefault="00A3413D" w:rsidP="00A3413D">
      <w:r>
        <w:t>With the image selected, “right-click” on the image and choose “Format Picture.”</w:t>
      </w:r>
    </w:p>
    <w:p w14:paraId="56B41C01" w14:textId="77777777" w:rsidR="00A3413D" w:rsidRDefault="00A3413D" w:rsidP="00A3413D">
      <w:r>
        <w:t xml:space="preserve">Select Alt Text in the Format Picture window. </w:t>
      </w:r>
    </w:p>
    <w:p w14:paraId="56A33F88" w14:textId="26230139" w:rsidR="00A3413D" w:rsidRDefault="00775E6F" w:rsidP="00A3413D">
      <w:r>
        <w:t>Enter concise, meaningful</w:t>
      </w:r>
      <w:r w:rsidR="00A3413D">
        <w:t xml:space="preserve"> alt text in the “Description” field.</w:t>
      </w:r>
    </w:p>
    <w:p w14:paraId="5700CA5D" w14:textId="3FF3EE4D" w:rsidR="00A04EE5" w:rsidRDefault="00A04EE5" w:rsidP="00A3413D">
      <w:r>
        <w:t>Leave the “Title” field blank</w:t>
      </w:r>
      <w:r w:rsidR="00DA2D5A">
        <w:t xml:space="preserve"> (See Figure 9)</w:t>
      </w:r>
      <w:r>
        <w:t>.</w:t>
      </w:r>
    </w:p>
    <w:p w14:paraId="724DF0BD" w14:textId="60DC4141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</w:p>
    <w:p w14:paraId="5F2DF919" w14:textId="7A04EA5F" w:rsidR="00A04EE5" w:rsidRDefault="00A04EE5" w:rsidP="00A3413D">
      <w:r>
        <w:rPr>
          <w:noProof/>
        </w:rPr>
        <w:drawing>
          <wp:inline distT="0" distB="0" distL="0" distR="0" wp14:anchorId="6524B59E" wp14:editId="4BD5DBA7">
            <wp:extent cx="5934075" cy="2811145"/>
            <wp:effectExtent l="190500" t="190500" r="200025" b="198755"/>
            <wp:docPr id="13" name="Picture 13" descr="Figure 9: On screen example of using the Format Picture settings, to add Alt Text to an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PerkinsAccess/Desktop/SS for How tos/PP8 Imag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8EF94" w14:textId="77777777" w:rsidR="00F62FA5" w:rsidRDefault="00F62FA5">
      <w:pPr>
        <w:spacing w:line="240" w:lineRule="auto"/>
        <w:rPr>
          <w:rFonts w:eastAsiaTheme="majorEastAsia"/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33AA8CEE" w14:textId="31635E64" w:rsidR="00A3413D" w:rsidRDefault="00A3413D" w:rsidP="00F62FA5">
      <w:pPr>
        <w:pStyle w:val="Heading2"/>
      </w:pPr>
      <w:r>
        <w:lastRenderedPageBreak/>
        <w:t>How to achieve checklist item #11: Tables</w:t>
      </w:r>
    </w:p>
    <w:p w14:paraId="30ED5E81" w14:textId="37F0210D" w:rsidR="00A3413D" w:rsidRPr="00C840BB" w:rsidRDefault="00F76769" w:rsidP="00D7200B">
      <w:pPr>
        <w:pStyle w:val="Heading3"/>
      </w:pPr>
      <w:r>
        <w:t>Insert a table</w:t>
      </w:r>
    </w:p>
    <w:p w14:paraId="1D4F3EC0" w14:textId="77777777" w:rsidR="00A3413D" w:rsidRDefault="00A3413D" w:rsidP="00A3413D">
      <w:r>
        <w:t>Insert &gt; Insert Table</w:t>
      </w:r>
    </w:p>
    <w:p w14:paraId="042714F5" w14:textId="77777777" w:rsidR="00A3413D" w:rsidRDefault="00A3413D" w:rsidP="00A3413D">
      <w:r>
        <w:t>Or</w:t>
      </w:r>
    </w:p>
    <w:p w14:paraId="6A5BC03C" w14:textId="77777777" w:rsidR="00A3413D" w:rsidRDefault="00A3413D" w:rsidP="00A3413D">
      <w:r>
        <w:t xml:space="preserve">Select the table icon in a content placeholder. </w:t>
      </w:r>
    </w:p>
    <w:p w14:paraId="5CEAB7B4" w14:textId="77777777" w:rsidR="00A3413D" w:rsidRDefault="00A3413D" w:rsidP="00A3413D">
      <w:r>
        <w:t xml:space="preserve">Do not use “Draw Table”. </w:t>
      </w:r>
    </w:p>
    <w:p w14:paraId="33966289" w14:textId="742CF83D" w:rsidR="00A3413D" w:rsidRDefault="00A3413D" w:rsidP="00A3413D">
      <w:r>
        <w:t>Choose a table styl</w:t>
      </w:r>
      <w:r w:rsidR="00DB42FA">
        <w:t>e in Table Tools &gt; Design</w:t>
      </w:r>
      <w:r>
        <w:t>.</w:t>
      </w:r>
    </w:p>
    <w:p w14:paraId="2B4EFC0F" w14:textId="77777777" w:rsidR="00A3413D" w:rsidRDefault="00A3413D" w:rsidP="00A3413D">
      <w:r>
        <w:t xml:space="preserve">Note: Ensure that the style you choose will maintain sufficient contrast between text and cell background. </w:t>
      </w:r>
    </w:p>
    <w:p w14:paraId="1028A092" w14:textId="2CFF7885" w:rsidR="00A3413D" w:rsidRPr="00C840BB" w:rsidRDefault="003F7EF2" w:rsidP="00D7200B">
      <w:pPr>
        <w:pStyle w:val="Heading3"/>
      </w:pPr>
      <w:r>
        <w:t>Add a Header Row</w:t>
      </w:r>
    </w:p>
    <w:p w14:paraId="01A4C1B5" w14:textId="77777777" w:rsidR="00A3413D" w:rsidRDefault="00A3413D" w:rsidP="00A3413D">
      <w:r>
        <w:t>Table Tools &gt; Design.</w:t>
      </w:r>
    </w:p>
    <w:p w14:paraId="28A7E6DE" w14:textId="15A41605" w:rsidR="00A3413D" w:rsidRDefault="00A3413D" w:rsidP="00A3413D">
      <w:r>
        <w:t>Make sure “</w:t>
      </w:r>
      <w:r w:rsidR="00A87649">
        <w:t>Header Row</w:t>
      </w:r>
      <w:r>
        <w:t xml:space="preserve">” is checked. </w:t>
      </w:r>
    </w:p>
    <w:p w14:paraId="4C508946" w14:textId="4715E70A" w:rsidR="00A3413D" w:rsidRDefault="003F7EF2" w:rsidP="00D7200B">
      <w:pPr>
        <w:pStyle w:val="Heading3"/>
      </w:pPr>
      <w:r>
        <w:t>Add Gridlines</w:t>
      </w:r>
    </w:p>
    <w:p w14:paraId="48AF115E" w14:textId="77777777" w:rsidR="00A3413D" w:rsidRDefault="00A3413D" w:rsidP="00A3413D">
      <w:r>
        <w:t>“Right-click” on the table and choose “Select Table.”</w:t>
      </w:r>
    </w:p>
    <w:p w14:paraId="7F3A1784" w14:textId="77777777" w:rsidR="00A3413D" w:rsidRDefault="00A3413D" w:rsidP="00A3413D">
      <w:r>
        <w:t>Or</w:t>
      </w:r>
    </w:p>
    <w:p w14:paraId="72A51105" w14:textId="53555EB5" w:rsidR="00A3413D" w:rsidRDefault="00F67E0C" w:rsidP="00A3413D">
      <w:r>
        <w:t>Table Tools &gt; Layout &gt; Select T</w:t>
      </w:r>
      <w:r w:rsidR="00A3413D">
        <w:t>able.</w:t>
      </w:r>
    </w:p>
    <w:p w14:paraId="418AE693" w14:textId="7F61EC7F" w:rsidR="00A3413D" w:rsidRDefault="00F67E0C" w:rsidP="00A3413D">
      <w:r>
        <w:t>Table Tools &gt; Design &gt; Border Icon</w:t>
      </w:r>
      <w:r w:rsidR="00A3413D">
        <w:t xml:space="preserve"> &gt; All Borders.  </w:t>
      </w:r>
    </w:p>
    <w:p w14:paraId="08BC75B0" w14:textId="77777777" w:rsidR="00A3413D" w:rsidRDefault="00A3413D" w:rsidP="00A3413D">
      <w:r>
        <w:t xml:space="preserve">Note: Avoid merging cells or leaving cells blank. </w:t>
      </w:r>
    </w:p>
    <w:p w14:paraId="3B0018FD" w14:textId="66163424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</w:p>
    <w:p w14:paraId="449666CC" w14:textId="79659655" w:rsidR="00354BF5" w:rsidRDefault="00354BF5" w:rsidP="00A3413D">
      <w:r>
        <w:rPr>
          <w:noProof/>
        </w:rPr>
        <w:drawing>
          <wp:inline distT="0" distB="0" distL="0" distR="0" wp14:anchorId="68CA361F" wp14:editId="2D155CF5">
            <wp:extent cx="5943600" cy="1644015"/>
            <wp:effectExtent l="190500" t="190500" r="190500" b="184785"/>
            <wp:docPr id="14" name="Picture 14" descr="Figure 10: On screen example of using the Design options to apply a &quot;Header Row&quot; and cell Bor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PerkinsAccess/Desktop/SS for How tos/PP9 Tabl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B4F0C" w14:textId="77777777" w:rsidR="00B636D5" w:rsidRPr="00CA7176" w:rsidRDefault="00B636D5" w:rsidP="00B636D5">
      <w:r>
        <w:rPr>
          <w:color w:val="000000" w:themeColor="text1"/>
        </w:rPr>
        <w:t>Note: Alternative Text can be used for complex tables and/or tables with an unusual structure.</w:t>
      </w:r>
    </w:p>
    <w:p w14:paraId="010DCC02" w14:textId="77777777" w:rsidR="00F62FA5" w:rsidRDefault="00F62FA5">
      <w:pPr>
        <w:spacing w:line="240" w:lineRule="auto"/>
        <w:rPr>
          <w:rFonts w:eastAsiaTheme="majorEastAsia"/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3D6DFBFB" w14:textId="597BE505" w:rsidR="00891692" w:rsidRDefault="00891692" w:rsidP="00F62FA5">
      <w:pPr>
        <w:pStyle w:val="Heading2"/>
      </w:pPr>
      <w:r>
        <w:lastRenderedPageBreak/>
        <w:t>How to achieve checklist item #12: Lists</w:t>
      </w:r>
    </w:p>
    <w:p w14:paraId="2D34802A" w14:textId="27339926" w:rsidR="00891692" w:rsidRDefault="00891692" w:rsidP="00891692">
      <w:r>
        <w:t>Home &gt; Paragraph section &gt; Bulleted List</w:t>
      </w:r>
      <w:r w:rsidR="000405C3">
        <w:t xml:space="preserve"> or Numbered List</w:t>
      </w:r>
      <w:r>
        <w:t>.</w:t>
      </w:r>
    </w:p>
    <w:p w14:paraId="522588C6" w14:textId="767A2CC5" w:rsidR="00891692" w:rsidRDefault="00891692" w:rsidP="00891692">
      <w:r>
        <w:t xml:space="preserve">Note: Typical text placeholders will default to list style. To remove bullets, select text, then select “None” from the Bulleted List icon. </w:t>
      </w:r>
    </w:p>
    <w:p w14:paraId="46F3740B" w14:textId="3F775566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</w:p>
    <w:p w14:paraId="01870466" w14:textId="332CBA15" w:rsidR="000405C3" w:rsidRPr="00891692" w:rsidRDefault="000405C3" w:rsidP="00891692">
      <w:r>
        <w:rPr>
          <w:noProof/>
        </w:rPr>
        <w:drawing>
          <wp:inline distT="0" distB="0" distL="0" distR="0" wp14:anchorId="7A700EA4" wp14:editId="4F9C105B">
            <wp:extent cx="5934075" cy="972820"/>
            <wp:effectExtent l="190500" t="190500" r="200025" b="189230"/>
            <wp:docPr id="15" name="Picture 15" descr="Figure 1: On screen example of applying list formatting, using the tools in the Paragraph section of the Home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PerkinsAccess/Desktop/SS for How tos/PP10 Lis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BA413" w14:textId="7323BF47" w:rsidR="00A3413D" w:rsidRDefault="00A3413D" w:rsidP="00F62FA5">
      <w:pPr>
        <w:pStyle w:val="Heading2"/>
      </w:pPr>
      <w:r>
        <w:t>How to achieve c</w:t>
      </w:r>
      <w:r w:rsidR="00891692">
        <w:t>hecklist item #13</w:t>
      </w:r>
      <w:r>
        <w:t>: Charts &amp; Graphs</w:t>
      </w:r>
    </w:p>
    <w:p w14:paraId="10D23D27" w14:textId="3ACC0216" w:rsidR="00A3413D" w:rsidRPr="000C0DFA" w:rsidRDefault="003D1E02" w:rsidP="00D7200B">
      <w:pPr>
        <w:pStyle w:val="Heading3"/>
      </w:pPr>
      <w:r>
        <w:t>Add Alt Text to a C</w:t>
      </w:r>
      <w:r w:rsidR="00A3413D">
        <w:t>hart or</w:t>
      </w:r>
      <w:r>
        <w:t xml:space="preserve"> Graph</w:t>
      </w:r>
    </w:p>
    <w:p w14:paraId="6C80C93F" w14:textId="77777777" w:rsidR="00A3413D" w:rsidRPr="00AA325A" w:rsidRDefault="00A3413D" w:rsidP="00A3413D">
      <w:pPr>
        <w:rPr>
          <w:b/>
        </w:rPr>
      </w:pPr>
      <w:r w:rsidRPr="00AA325A">
        <w:rPr>
          <w:b/>
        </w:rPr>
        <w:t>Option 1:</w:t>
      </w:r>
    </w:p>
    <w:p w14:paraId="23B56C0D" w14:textId="77777777" w:rsidR="00A3413D" w:rsidRDefault="00A3413D" w:rsidP="00A3413D">
      <w:r>
        <w:t>“Right-click” on the chart and select “Format Chart Area”.</w:t>
      </w:r>
    </w:p>
    <w:p w14:paraId="01FEF370" w14:textId="77777777" w:rsidR="00A3413D" w:rsidRDefault="00A3413D" w:rsidP="00A3413D">
      <w:r>
        <w:t xml:space="preserve">Or tab to chart and press Shift + F10. </w:t>
      </w:r>
    </w:p>
    <w:p w14:paraId="2CCDB275" w14:textId="77777777" w:rsidR="00A3413D" w:rsidRDefault="00A3413D" w:rsidP="00A3413D">
      <w:r>
        <w:t xml:space="preserve">Add a description of the chart in the “Description” field. </w:t>
      </w:r>
    </w:p>
    <w:p w14:paraId="6A43F0C5" w14:textId="77777777" w:rsidR="00A3413D" w:rsidRDefault="00A3413D" w:rsidP="00A3413D">
      <w:r>
        <w:t xml:space="preserve">Leave the “Title” field blank. </w:t>
      </w:r>
    </w:p>
    <w:p w14:paraId="4B78A43C" w14:textId="77777777" w:rsidR="00A3413D" w:rsidRPr="00AA325A" w:rsidRDefault="00A3413D" w:rsidP="00A3413D">
      <w:pPr>
        <w:rPr>
          <w:b/>
        </w:rPr>
      </w:pPr>
      <w:r w:rsidRPr="00AA325A">
        <w:rPr>
          <w:b/>
        </w:rPr>
        <w:t>Option 2:</w:t>
      </w:r>
    </w:p>
    <w:p w14:paraId="6E41767F" w14:textId="5E6BAD99" w:rsidR="00A3413D" w:rsidRDefault="00A3413D" w:rsidP="00A3413D">
      <w:r>
        <w:t>Add the alt text</w:t>
      </w:r>
      <w:r w:rsidR="007D0DC5">
        <w:t>,</w:t>
      </w:r>
      <w:r>
        <w:t xml:space="preserve"> “Full description can be found in the Notes section of this slide.”</w:t>
      </w:r>
    </w:p>
    <w:p w14:paraId="606BEB22" w14:textId="25B12861" w:rsidR="00A3413D" w:rsidRDefault="00A3413D" w:rsidP="00A3413D">
      <w:r>
        <w:t>Enter a description of the chart</w:t>
      </w:r>
      <w:r w:rsidR="000F7F23">
        <w:t xml:space="preserve"> or graph</w:t>
      </w:r>
      <w:r>
        <w:t xml:space="preserve"> in the Notes section.</w:t>
      </w:r>
    </w:p>
    <w:p w14:paraId="1866D68D" w14:textId="35B3A745" w:rsidR="000F7F23" w:rsidRPr="00073701" w:rsidRDefault="000F7F23" w:rsidP="00A3413D">
      <w:r>
        <w:t>Warning: If converting to P</w:t>
      </w:r>
      <w:r w:rsidR="00252FA3">
        <w:t>DF, notes content will not</w:t>
      </w:r>
      <w:r>
        <w:t xml:space="preserve"> be accessible. This technique should only be used if format remains PPT. </w:t>
      </w:r>
      <w:r w:rsidR="00C50CDA">
        <w:t xml:space="preserve"> </w:t>
      </w:r>
      <w:r w:rsidR="00A600AF">
        <w:t>Otherwise, a t</w:t>
      </w:r>
      <w:r w:rsidR="00C50CDA">
        <w:t>ext alternative will need to be provided</w:t>
      </w:r>
      <w:r w:rsidR="00A600AF">
        <w:t xml:space="preserve"> in a</w:t>
      </w:r>
      <w:r w:rsidR="00C50CDA">
        <w:t xml:space="preserve"> subsequent slide or adjacent text box.  </w:t>
      </w:r>
    </w:p>
    <w:p w14:paraId="27286114" w14:textId="77777777" w:rsidR="00A3413D" w:rsidRDefault="00A3413D" w:rsidP="00A3413D">
      <w:r w:rsidRPr="00504144">
        <w:t xml:space="preserve">Note: Remember, a pie chart with a legend is using color alone to convey meaning. You will need to customize pie chart labels. </w:t>
      </w:r>
    </w:p>
    <w:p w14:paraId="28857284" w14:textId="0B44E88D" w:rsidR="00234730" w:rsidRDefault="00234730" w:rsidP="00F62FA5">
      <w:pPr>
        <w:pStyle w:val="Caption"/>
        <w:keepNext/>
        <w:spacing w:after="0"/>
      </w:pPr>
      <w:r>
        <w:lastRenderedPageBreak/>
        <w:t xml:space="preserve">Figure </w:t>
      </w:r>
      <w:fldSimple w:instr=" SEQ Figure \* ARABIC ">
        <w:r>
          <w:rPr>
            <w:noProof/>
          </w:rPr>
          <w:t>12</w:t>
        </w:r>
      </w:fldSimple>
    </w:p>
    <w:p w14:paraId="48ADA99C" w14:textId="62FDDFB1" w:rsidR="00A600AF" w:rsidRPr="00504144" w:rsidRDefault="00DB2DBD" w:rsidP="00A3413D">
      <w:r>
        <w:rPr>
          <w:noProof/>
        </w:rPr>
        <w:drawing>
          <wp:inline distT="0" distB="0" distL="0" distR="0" wp14:anchorId="18B5C712" wp14:editId="26C6E473">
            <wp:extent cx="5934075" cy="3423920"/>
            <wp:effectExtent l="190500" t="190500" r="200025" b="195580"/>
            <wp:docPr id="17" name="Picture 17" descr="Figure 12: On screen example of applying Alt Text to a chart using the &quot;Format Chart Area&quot;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PerkinsAccess/Desktop/SS for How tos/PP13 Chart Alt Tex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20FB0E" w14:textId="671CAF99" w:rsidR="00A3413D" w:rsidRPr="003305F9" w:rsidRDefault="00504144" w:rsidP="00D7200B">
      <w:pPr>
        <w:pStyle w:val="Heading3"/>
      </w:pPr>
      <w:r>
        <w:t>Customize Data Labels in a Pie Chart</w:t>
      </w:r>
    </w:p>
    <w:p w14:paraId="334C2A2B" w14:textId="147B876F" w:rsidR="00A3413D" w:rsidRDefault="00504144" w:rsidP="00A3413D">
      <w:r>
        <w:t>Chart T</w:t>
      </w:r>
      <w:r w:rsidR="00A3413D">
        <w:t xml:space="preserve">ools </w:t>
      </w:r>
      <w:r w:rsidR="00FE74CF">
        <w:t>&gt; Design</w:t>
      </w:r>
      <w:r w:rsidR="00D13960">
        <w:t xml:space="preserve"> &gt; Quick Layout. </w:t>
      </w:r>
    </w:p>
    <w:p w14:paraId="2D0D3067" w14:textId="7B478057" w:rsidR="00FE74CF" w:rsidRDefault="00FE74CF" w:rsidP="00A3413D">
      <w:r>
        <w:t xml:space="preserve">Choose layout that positions labels and data inside </w:t>
      </w:r>
      <w:r w:rsidR="00D13960">
        <w:t xml:space="preserve">or adjacent to </w:t>
      </w:r>
      <w:r>
        <w:t xml:space="preserve">pie slices. </w:t>
      </w:r>
    </w:p>
    <w:p w14:paraId="1BC82920" w14:textId="6E06BAAE" w:rsidR="00A3413D" w:rsidRDefault="00A3413D" w:rsidP="00A3413D">
      <w:r>
        <w:t xml:space="preserve">Note: You can choose an inside or outside position as long as the user can determine which label corresponds with which “slice” of the pie chart. </w:t>
      </w:r>
    </w:p>
    <w:p w14:paraId="1C8D958B" w14:textId="77777777" w:rsidR="004D2CC4" w:rsidRPr="001828B2" w:rsidRDefault="004D2CC4" w:rsidP="004D2CC4">
      <w:r w:rsidRPr="004D2CC4">
        <w:rPr>
          <w:b/>
        </w:rPr>
        <w:t>Note</w:t>
      </w:r>
      <w:r w:rsidRPr="001828B2">
        <w:t xml:space="preserve">: Remember that color-alone cannot be the only means of conveying information. Avoid using chart and graph styles that rely solely on color. Use labels </w:t>
      </w:r>
      <w:r>
        <w:t>and/or pattern f</w:t>
      </w:r>
      <w:r w:rsidRPr="001828B2">
        <w:t xml:space="preserve">ills so that a secondary visual characteristic is present. </w:t>
      </w:r>
    </w:p>
    <w:p w14:paraId="7EAEA945" w14:textId="4824D935" w:rsidR="004D2CC4" w:rsidRDefault="00A600AF" w:rsidP="004D2CC4">
      <w:r>
        <w:t xml:space="preserve">To add a pattern fill to a chart, </w:t>
      </w:r>
      <w:r w:rsidR="004D2CC4">
        <w:t>“Right-click” the Data Point or Series. Select the “Fill” icon that appears in the “Format Data Point (or Series) section, and choose the Pattern fill, Radio Button. Choose a Pattern that is distinguishable from neighboring chart items (See Figure 10).</w:t>
      </w:r>
    </w:p>
    <w:p w14:paraId="041CE1B2" w14:textId="021304F2" w:rsidR="00234730" w:rsidRDefault="00234730" w:rsidP="00F62FA5">
      <w:pPr>
        <w:pStyle w:val="Caption"/>
        <w:keepNext/>
        <w:spacing w:after="0"/>
      </w:pPr>
      <w:r>
        <w:lastRenderedPageBreak/>
        <w:t xml:space="preserve">Figure </w:t>
      </w:r>
      <w:fldSimple w:instr=" SEQ Figure \* ARABIC ">
        <w:r>
          <w:rPr>
            <w:noProof/>
          </w:rPr>
          <w:t>13</w:t>
        </w:r>
      </w:fldSimple>
    </w:p>
    <w:p w14:paraId="191382CC" w14:textId="4B5EA60B" w:rsidR="004D2CC4" w:rsidRDefault="00227510" w:rsidP="00A3413D">
      <w:r>
        <w:rPr>
          <w:noProof/>
        </w:rPr>
        <w:drawing>
          <wp:inline distT="0" distB="0" distL="0" distR="0" wp14:anchorId="6B966DE7" wp14:editId="4C75C2FF">
            <wp:extent cx="5207000" cy="2693065"/>
            <wp:effectExtent l="190500" t="190500" r="184150" b="183515"/>
            <wp:docPr id="16" name="Picture 16" descr="Figure 13: On screen example of applying a pattern &quot;Fill&quot; to a series in a bar chart, using the Format Data Series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PerkinsAccess/Desktop/PP11 Chart Colo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69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E7961" w14:textId="06BF329A" w:rsidR="00A3413D" w:rsidRDefault="00A3413D" w:rsidP="00F62FA5">
      <w:pPr>
        <w:pStyle w:val="Heading2"/>
      </w:pPr>
      <w:r>
        <w:t xml:space="preserve">How to </w:t>
      </w:r>
      <w:r w:rsidR="00A969E9">
        <w:t>achieve checklist item #14</w:t>
      </w:r>
      <w:r>
        <w:t>: Check</w:t>
      </w:r>
    </w:p>
    <w:p w14:paraId="39E36664" w14:textId="77777777" w:rsidR="00A3413D" w:rsidRDefault="00A3413D" w:rsidP="00A3413D">
      <w:r>
        <w:t xml:space="preserve">File &gt; Info &gt; Check for Issues &gt; Check Accessibility. </w:t>
      </w:r>
    </w:p>
    <w:p w14:paraId="63DBD03C" w14:textId="77777777" w:rsidR="00A3413D" w:rsidRDefault="00A3413D" w:rsidP="00A3413D">
      <w:r>
        <w:t xml:space="preserve">Correct all found errors. </w:t>
      </w:r>
    </w:p>
    <w:p w14:paraId="1ACD7919" w14:textId="0980F77E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14</w:t>
        </w:r>
      </w:fldSimple>
    </w:p>
    <w:p w14:paraId="7C95EAA0" w14:textId="224BE9A2" w:rsidR="00EC7965" w:rsidRDefault="00EC7965" w:rsidP="00A3413D">
      <w:r>
        <w:rPr>
          <w:noProof/>
        </w:rPr>
        <w:drawing>
          <wp:inline distT="0" distB="0" distL="0" distR="0" wp14:anchorId="077492C9" wp14:editId="6D7E6384">
            <wp:extent cx="4279900" cy="2799224"/>
            <wp:effectExtent l="190500" t="190500" r="196850" b="191770"/>
            <wp:docPr id="18" name="Picture 18" descr="Figure 14: On screen example of how to select the &quot;Check Accessibility&quot; option in the &quot;Check for Issues&quot; section of the &quot;Info menu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PerkinsAccess/Desktop/SS for How tos/PP12 Chec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18" cy="2807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9224D1" w14:textId="77777777" w:rsidR="00F62FA5" w:rsidRDefault="00F62FA5">
      <w:pPr>
        <w:spacing w:line="240" w:lineRule="auto"/>
        <w:rPr>
          <w:rFonts w:eastAsiaTheme="majorEastAsia"/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7BF12A98" w14:textId="09581E61" w:rsidR="00701FD9" w:rsidRDefault="00701FD9" w:rsidP="00F62FA5">
      <w:pPr>
        <w:pStyle w:val="Heading2"/>
      </w:pPr>
      <w:r>
        <w:lastRenderedPageBreak/>
        <w:t>How to achieve checklist item #15: Convert to PDF</w:t>
      </w:r>
    </w:p>
    <w:p w14:paraId="6BFC5209" w14:textId="605F8734" w:rsidR="00701FD9" w:rsidRDefault="00701FD9" w:rsidP="00A3413D">
      <w:r>
        <w:t>Convert to PDF using “Save as”</w:t>
      </w:r>
    </w:p>
    <w:p w14:paraId="4BD2AF5B" w14:textId="4C31BFE9" w:rsidR="00701FD9" w:rsidRDefault="00C54A90" w:rsidP="00A3413D">
      <w:r>
        <w:t>File &gt; Save as.</w:t>
      </w:r>
    </w:p>
    <w:p w14:paraId="2AF3207A" w14:textId="2294DB59" w:rsidR="00C54A90" w:rsidRDefault="00C54A90" w:rsidP="00A3413D">
      <w:r>
        <w:t xml:space="preserve">Select destination. </w:t>
      </w:r>
    </w:p>
    <w:p w14:paraId="2B9C3473" w14:textId="44D9141A" w:rsidR="00C54A90" w:rsidRDefault="00C54A90" w:rsidP="00A3413D">
      <w:r>
        <w:t>Enter filename.</w:t>
      </w:r>
    </w:p>
    <w:p w14:paraId="43AFA851" w14:textId="3F763029" w:rsidR="00C54A90" w:rsidRDefault="00C54A90" w:rsidP="00A3413D">
      <w:r>
        <w:t xml:space="preserve">Select PDF from the “Save as type”. </w:t>
      </w:r>
    </w:p>
    <w:p w14:paraId="0C7D56C3" w14:textId="05F7550E" w:rsidR="00C54A90" w:rsidRDefault="0074480A" w:rsidP="00A3413D">
      <w:r>
        <w:t xml:space="preserve">Select Options. </w:t>
      </w:r>
    </w:p>
    <w:p w14:paraId="69268634" w14:textId="7E90FA39" w:rsidR="0074480A" w:rsidRDefault="0074480A" w:rsidP="00A3413D">
      <w:r>
        <w:t>Make sure the following are checked:</w:t>
      </w:r>
    </w:p>
    <w:p w14:paraId="0BE22ACF" w14:textId="11279C5D" w:rsidR="0074480A" w:rsidRDefault="0074480A" w:rsidP="00A3413D">
      <w:r>
        <w:t>Document properties.</w:t>
      </w:r>
    </w:p>
    <w:p w14:paraId="1ADC514C" w14:textId="37A667C3" w:rsidR="0074480A" w:rsidRDefault="0074480A" w:rsidP="00A3413D">
      <w:r>
        <w:t xml:space="preserve">Document structure tags for accessibility. </w:t>
      </w:r>
    </w:p>
    <w:p w14:paraId="02D079B3" w14:textId="05E784BA" w:rsidR="00A3413D" w:rsidRPr="004C4CE7" w:rsidRDefault="0074480A" w:rsidP="00A3413D">
      <w:r>
        <w:t xml:space="preserve">Select OK. </w:t>
      </w:r>
    </w:p>
    <w:p w14:paraId="12D96AB9" w14:textId="147AD712" w:rsidR="00A3413D" w:rsidRDefault="008F0A77" w:rsidP="00A3413D">
      <w:r>
        <w:t>Or</w:t>
      </w:r>
    </w:p>
    <w:p w14:paraId="2C460000" w14:textId="1F668793" w:rsidR="008F0A77" w:rsidRDefault="008F0A77" w:rsidP="00A3413D">
      <w:r>
        <w:t>File &gt; Export &gt; Create PDF/XPS.</w:t>
      </w:r>
    </w:p>
    <w:p w14:paraId="47998390" w14:textId="4DFB721F" w:rsidR="008F0A77" w:rsidRDefault="008F0A77" w:rsidP="00A3413D">
      <w:r>
        <w:t xml:space="preserve">Select “Options” and follow instructions as provided above. </w:t>
      </w:r>
    </w:p>
    <w:p w14:paraId="77CEA777" w14:textId="756655E8" w:rsidR="008F0A77" w:rsidRDefault="008F0A77" w:rsidP="00A3413D">
      <w:r>
        <w:t xml:space="preserve">Select Publish. </w:t>
      </w:r>
    </w:p>
    <w:p w14:paraId="075AE795" w14:textId="4E8A571C" w:rsidR="00234730" w:rsidRDefault="00234730" w:rsidP="00F62FA5">
      <w:pPr>
        <w:pStyle w:val="Caption"/>
        <w:keepNext/>
        <w:spacing w:after="0"/>
      </w:pPr>
      <w:r>
        <w:t xml:space="preserve">Figure </w:t>
      </w:r>
      <w:fldSimple w:instr=" SEQ Figure \* ARABIC ">
        <w:r>
          <w:rPr>
            <w:noProof/>
          </w:rPr>
          <w:t>15</w:t>
        </w:r>
      </w:fldSimple>
    </w:p>
    <w:p w14:paraId="3CFA604C" w14:textId="053FFF84" w:rsidR="00234730" w:rsidRDefault="00234730" w:rsidP="00A3413D">
      <w:r>
        <w:rPr>
          <w:noProof/>
        </w:rPr>
        <w:drawing>
          <wp:inline distT="0" distB="0" distL="0" distR="0" wp14:anchorId="6458C2FE" wp14:editId="0CCA840D">
            <wp:extent cx="5934075" cy="2713990"/>
            <wp:effectExtent l="190500" t="190500" r="200025" b="181610"/>
            <wp:docPr id="19" name="Picture 19" descr="Figure 15: On screen example of exporting to PDF using the &quot;Save As&quot; and &quot;Options&quot; settings to create an accessible PDF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PerkinsAccess/Desktop/PP14 PD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E8B800" w14:textId="2C3C9B2C" w:rsidR="00E267DE" w:rsidRPr="00234730" w:rsidRDefault="00C8333C">
      <w:pPr>
        <w:rPr>
          <w:b/>
          <w:u w:val="single"/>
        </w:rPr>
      </w:pPr>
      <w:r w:rsidRPr="00C8333C">
        <w:rPr>
          <w:b/>
          <w:u w:val="single"/>
        </w:rPr>
        <w:t xml:space="preserve">Note: Following these guidelines does not guarantee your PDF meets all accessibility requirements. Check your PDF in Adobe Acrobat pro DC </w:t>
      </w:r>
      <w:r w:rsidR="009D48B9">
        <w:rPr>
          <w:b/>
          <w:u w:val="single"/>
        </w:rPr>
        <w:t>and remediate any found issues.</w:t>
      </w:r>
    </w:p>
    <w:sectPr w:rsidR="00E267DE" w:rsidRPr="00234730" w:rsidSect="00257846">
      <w:footerReference w:type="even" r:id="rId24"/>
      <w:footerReference w:type="default" r:id="rId25"/>
      <w:pgSz w:w="12240" w:h="15840"/>
      <w:pgMar w:top="1008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1E8C1" w14:textId="77777777" w:rsidR="00762127" w:rsidRDefault="00762127">
      <w:pPr>
        <w:spacing w:line="240" w:lineRule="auto"/>
      </w:pPr>
      <w:r>
        <w:separator/>
      </w:r>
    </w:p>
  </w:endnote>
  <w:endnote w:type="continuationSeparator" w:id="0">
    <w:p w14:paraId="3A8C26C0" w14:textId="77777777" w:rsidR="00762127" w:rsidRDefault="007621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BF08E" w14:textId="77777777" w:rsidR="003B3E98" w:rsidRDefault="00470B3B" w:rsidP="00CB311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D849A3" w14:textId="77777777" w:rsidR="00C737D4" w:rsidRDefault="00762127" w:rsidP="003B3E98">
    <w:pPr>
      <w:pStyle w:val="Footer"/>
      <w:ind w:right="360"/>
      <w:rPr>
        <w:rStyle w:val="PageNumber"/>
      </w:rPr>
    </w:pPr>
  </w:p>
  <w:p w14:paraId="1A8DA1B9" w14:textId="77777777" w:rsidR="00C737D4" w:rsidRDefault="00762127" w:rsidP="00E24E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F7A19" w14:textId="77777777" w:rsidR="00F62FA5" w:rsidRPr="00F62FA5" w:rsidRDefault="00F62FA5" w:rsidP="00F62FA5">
    <w:pPr>
      <w:pBdr>
        <w:bottom w:val="single" w:sz="6" w:space="1" w:color="auto"/>
      </w:pBdr>
      <w:tabs>
        <w:tab w:val="center" w:pos="4680"/>
        <w:tab w:val="right" w:pos="9360"/>
      </w:tabs>
      <w:spacing w:before="120" w:line="240" w:lineRule="auto"/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</w:p>
  <w:p w14:paraId="0A4E92D5" w14:textId="5DB7CBF5" w:rsidR="00506435" w:rsidRPr="00F62FA5" w:rsidRDefault="00DE172C" w:rsidP="00F62FA5">
    <w:pPr>
      <w:tabs>
        <w:tab w:val="center" w:pos="4680"/>
        <w:tab w:val="right" w:pos="9360"/>
      </w:tabs>
      <w:spacing w:before="120" w:line="240" w:lineRule="auto"/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sym w:font="Symbol" w:char="F0E3"/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 xml:space="preserve"> 2018 Perkins Solutions</w:t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begin"/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instrText xml:space="preserve"> PAGE   \* MERGEFORMAT </w:instrText>
    </w:r>
    <w:r w:rsidRPr="00F62FA5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separate"/>
    </w:r>
    <w:r w:rsidR="006F4A29">
      <w:rPr>
        <w:rFonts w:eastAsia="Calibri"/>
        <w:noProof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>1</w:t>
    </w:r>
    <w:r w:rsidRPr="00F62FA5">
      <w:rPr>
        <w:rFonts w:eastAsia="Calibri"/>
        <w:noProof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1253C" w14:textId="77777777" w:rsidR="00762127" w:rsidRDefault="00762127">
      <w:pPr>
        <w:spacing w:line="240" w:lineRule="auto"/>
      </w:pPr>
      <w:r>
        <w:separator/>
      </w:r>
    </w:p>
  </w:footnote>
  <w:footnote w:type="continuationSeparator" w:id="0">
    <w:p w14:paraId="42795C5F" w14:textId="77777777" w:rsidR="00762127" w:rsidRDefault="007621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E300A"/>
    <w:multiLevelType w:val="hybridMultilevel"/>
    <w:tmpl w:val="75BE8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043CD"/>
    <w:multiLevelType w:val="hybridMultilevel"/>
    <w:tmpl w:val="9ECA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3D"/>
    <w:rsid w:val="00037870"/>
    <w:rsid w:val="000405C3"/>
    <w:rsid w:val="00061F97"/>
    <w:rsid w:val="000D1ABF"/>
    <w:rsid w:val="000E79C6"/>
    <w:rsid w:val="000F7F23"/>
    <w:rsid w:val="001A7164"/>
    <w:rsid w:val="001C6E6C"/>
    <w:rsid w:val="00227510"/>
    <w:rsid w:val="00234730"/>
    <w:rsid w:val="00252FA3"/>
    <w:rsid w:val="00257846"/>
    <w:rsid w:val="00280C3C"/>
    <w:rsid w:val="00292AFB"/>
    <w:rsid w:val="003338C8"/>
    <w:rsid w:val="00344B94"/>
    <w:rsid w:val="00346318"/>
    <w:rsid w:val="00354BF5"/>
    <w:rsid w:val="00356456"/>
    <w:rsid w:val="0037732E"/>
    <w:rsid w:val="0037744A"/>
    <w:rsid w:val="00387E24"/>
    <w:rsid w:val="00391050"/>
    <w:rsid w:val="003C51D6"/>
    <w:rsid w:val="003D1E02"/>
    <w:rsid w:val="003F677C"/>
    <w:rsid w:val="003F7EF2"/>
    <w:rsid w:val="004174B4"/>
    <w:rsid w:val="00435FF9"/>
    <w:rsid w:val="00470B3B"/>
    <w:rsid w:val="004860A8"/>
    <w:rsid w:val="004B754F"/>
    <w:rsid w:val="004D2CC4"/>
    <w:rsid w:val="004F4389"/>
    <w:rsid w:val="00504144"/>
    <w:rsid w:val="005408F9"/>
    <w:rsid w:val="00543141"/>
    <w:rsid w:val="00584077"/>
    <w:rsid w:val="005C64BC"/>
    <w:rsid w:val="00620CF1"/>
    <w:rsid w:val="00621997"/>
    <w:rsid w:val="006F00FF"/>
    <w:rsid w:val="006F06C6"/>
    <w:rsid w:val="006F4A29"/>
    <w:rsid w:val="006F7108"/>
    <w:rsid w:val="00701FD9"/>
    <w:rsid w:val="0074480A"/>
    <w:rsid w:val="00762127"/>
    <w:rsid w:val="00775E6F"/>
    <w:rsid w:val="00777886"/>
    <w:rsid w:val="00791097"/>
    <w:rsid w:val="007C4F40"/>
    <w:rsid w:val="007D0DC5"/>
    <w:rsid w:val="00800F12"/>
    <w:rsid w:val="0082034A"/>
    <w:rsid w:val="00891692"/>
    <w:rsid w:val="008B4CE9"/>
    <w:rsid w:val="008D04BF"/>
    <w:rsid w:val="008D228C"/>
    <w:rsid w:val="008F0A77"/>
    <w:rsid w:val="00943F26"/>
    <w:rsid w:val="009616D9"/>
    <w:rsid w:val="00975FC4"/>
    <w:rsid w:val="00984F04"/>
    <w:rsid w:val="009C6DFC"/>
    <w:rsid w:val="009C7D69"/>
    <w:rsid w:val="009D48B9"/>
    <w:rsid w:val="00A04EE5"/>
    <w:rsid w:val="00A12FFF"/>
    <w:rsid w:val="00A3413D"/>
    <w:rsid w:val="00A600AF"/>
    <w:rsid w:val="00A805A7"/>
    <w:rsid w:val="00A87649"/>
    <w:rsid w:val="00A969E9"/>
    <w:rsid w:val="00B104C7"/>
    <w:rsid w:val="00B16B6E"/>
    <w:rsid w:val="00B25500"/>
    <w:rsid w:val="00B636D5"/>
    <w:rsid w:val="00BB605D"/>
    <w:rsid w:val="00BD1A44"/>
    <w:rsid w:val="00BF4AF1"/>
    <w:rsid w:val="00C05FB0"/>
    <w:rsid w:val="00C124C2"/>
    <w:rsid w:val="00C2779D"/>
    <w:rsid w:val="00C449A2"/>
    <w:rsid w:val="00C50CDA"/>
    <w:rsid w:val="00C54A90"/>
    <w:rsid w:val="00C8333C"/>
    <w:rsid w:val="00C83CBE"/>
    <w:rsid w:val="00CC5E9A"/>
    <w:rsid w:val="00CE7E8E"/>
    <w:rsid w:val="00D13960"/>
    <w:rsid w:val="00D3428F"/>
    <w:rsid w:val="00D67EE3"/>
    <w:rsid w:val="00D7200B"/>
    <w:rsid w:val="00DA25D8"/>
    <w:rsid w:val="00DA2D5A"/>
    <w:rsid w:val="00DB2DBD"/>
    <w:rsid w:val="00DB42FA"/>
    <w:rsid w:val="00DE172C"/>
    <w:rsid w:val="00E002DE"/>
    <w:rsid w:val="00E010FC"/>
    <w:rsid w:val="00E1726C"/>
    <w:rsid w:val="00E267DE"/>
    <w:rsid w:val="00E31EC1"/>
    <w:rsid w:val="00E4218C"/>
    <w:rsid w:val="00E83DF9"/>
    <w:rsid w:val="00EC7965"/>
    <w:rsid w:val="00EF3A56"/>
    <w:rsid w:val="00F62FA5"/>
    <w:rsid w:val="00F67E0C"/>
    <w:rsid w:val="00F76769"/>
    <w:rsid w:val="00F9780D"/>
    <w:rsid w:val="00FC0B59"/>
    <w:rsid w:val="00FC6218"/>
    <w:rsid w:val="00F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54531"/>
  <w15:docId w15:val="{E7CFABA4-7214-470D-A1FF-AA712BB3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mbr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13D"/>
    <w:pPr>
      <w:spacing w:line="360" w:lineRule="auto"/>
    </w:pPr>
    <w:rPr>
      <w:rFonts w:eastAsiaTheme="minorHAnsi" w:cs="Arial"/>
    </w:rPr>
  </w:style>
  <w:style w:type="paragraph" w:styleId="Heading1">
    <w:name w:val="heading 1"/>
    <w:basedOn w:val="Normal"/>
    <w:next w:val="Normal"/>
    <w:link w:val="Heading1Char"/>
    <w:qFormat/>
    <w:rsid w:val="004860A8"/>
    <w:pPr>
      <w:keepNext/>
      <w:keepLines/>
      <w:spacing w:before="480" w:after="120"/>
      <w:contextualSpacing/>
      <w:jc w:val="center"/>
      <w:outlineLvl w:val="0"/>
    </w:pPr>
    <w:rPr>
      <w:b/>
      <w:color w:val="1F4E79" w:themeColor="accent1" w:themeShade="80"/>
      <w:sz w:val="48"/>
      <w:szCs w:val="48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F62FA5"/>
    <w:pPr>
      <w:spacing w:before="240" w:after="120" w:line="300" w:lineRule="auto"/>
      <w:outlineLvl w:val="1"/>
    </w:pPr>
    <w:rPr>
      <w:rFonts w:eastAsiaTheme="majorEastAsia" w:cs="Arial"/>
      <w:b/>
      <w:color w:val="1F4E79" w:themeColor="accent1" w:themeShade="8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200B"/>
    <w:pPr>
      <w:keepNext/>
      <w:keepLines/>
      <w:outlineLvl w:val="2"/>
    </w:pPr>
    <w:rPr>
      <w:rFonts w:eastAsiaTheme="majorEastAs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Heading1">
    <w:name w:val="PS Heading 1"/>
    <w:basedOn w:val="Heading1"/>
    <w:autoRedefine/>
    <w:qFormat/>
    <w:rsid w:val="00F62FA5"/>
    <w:pPr>
      <w:spacing w:after="240" w:line="276" w:lineRule="auto"/>
    </w:pPr>
    <w:rPr>
      <w:color w:val="1F4E79"/>
    </w:rPr>
  </w:style>
  <w:style w:type="character" w:customStyle="1" w:styleId="Heading1Char">
    <w:name w:val="Heading 1 Char"/>
    <w:basedOn w:val="DefaultParagraphFont"/>
    <w:link w:val="Heading1"/>
    <w:rsid w:val="004860A8"/>
    <w:rPr>
      <w:rFonts w:eastAsia="Cambria" w:cs="Cambria"/>
      <w:b/>
      <w:color w:val="1F4E79" w:themeColor="accent1" w:themeShade="8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2FA5"/>
    <w:rPr>
      <w:rFonts w:eastAsiaTheme="majorEastAsia" w:cs="Arial"/>
      <w:b/>
      <w:color w:val="1F4E79" w:themeColor="accent1" w:themeShade="80"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7200B"/>
    <w:rPr>
      <w:rFonts w:eastAsiaTheme="majorEastAsia" w:cs="Arial"/>
      <w:b/>
    </w:rPr>
  </w:style>
  <w:style w:type="paragraph" w:styleId="Footer">
    <w:name w:val="footer"/>
    <w:basedOn w:val="Normal"/>
    <w:link w:val="FooterChar"/>
    <w:uiPriority w:val="99"/>
    <w:unhideWhenUsed/>
    <w:rsid w:val="00A341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13D"/>
    <w:rPr>
      <w:rFonts w:eastAsiaTheme="minorHAnsi" w:cs="Arial"/>
    </w:rPr>
  </w:style>
  <w:style w:type="paragraph" w:styleId="ListParagraph">
    <w:name w:val="List Paragraph"/>
    <w:basedOn w:val="Normal"/>
    <w:uiPriority w:val="34"/>
    <w:qFormat/>
    <w:rsid w:val="00A3413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3413D"/>
  </w:style>
  <w:style w:type="character" w:styleId="Hyperlink">
    <w:name w:val="Hyperlink"/>
    <w:basedOn w:val="DefaultParagraphFont"/>
    <w:uiPriority w:val="99"/>
    <w:unhideWhenUsed/>
    <w:rsid w:val="00A3413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47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4F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F04"/>
    <w:rPr>
      <w:rFonts w:eastAsiaTheme="minorHAns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F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FA5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aciellogroup.com/resources/contrastanalyser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Accessible PPT Presentations</vt:lpstr>
    </vt:vector>
  </TitlesOfParts>
  <Company>Perkins School for the Blind</Company>
  <LinksUpToDate>false</LinksUpToDate>
  <CharactersWithSpaces>7761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Accessible PPT Presentations</dc:title>
  <dc:creator>Perkins Solutions</dc:creator>
  <cp:lastModifiedBy>Havers, Dorian M</cp:lastModifiedBy>
  <cp:revision>2</cp:revision>
  <dcterms:created xsi:type="dcterms:W3CDTF">2018-09-18T17:59:00Z</dcterms:created>
  <dcterms:modified xsi:type="dcterms:W3CDTF">2018-09-18T17:59:00Z</dcterms:modified>
</cp:coreProperties>
</file>